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515D5">
      <w:pPr>
        <w:rPr>
          <w:rFonts w:hint="default" w:ascii="Times New Roman" w:hAnsi="Times New Roman" w:cs="Times New Roman"/>
          <w:color w:val="auto"/>
          <w:spacing w:val="0"/>
          <w:sz w:val="31"/>
          <w:szCs w:val="31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0"/>
          <w:sz w:val="31"/>
          <w:szCs w:val="31"/>
        </w:rPr>
        <w:t xml:space="preserve"> </w:t>
      </w:r>
    </w:p>
    <w:p w14:paraId="74F54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市（州）管理员信息回执</w:t>
      </w:r>
    </w:p>
    <w:p w14:paraId="5CAFB23B">
      <w:pPr>
        <w:spacing w:line="640" w:lineRule="exact"/>
        <w:jc w:val="left"/>
        <w:rPr>
          <w:rFonts w:hint="default" w:ascii="Times New Roman" w:hAnsi="Times New Roman" w:eastAsia="方正小标宋_GBK" w:cs="Times New Roman"/>
          <w:color w:val="auto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pacing w:val="0"/>
          <w:sz w:val="32"/>
          <w:szCs w:val="32"/>
          <w:lang w:val="en-US" w:eastAsia="zh-CN"/>
        </w:rPr>
        <w:t>市（州）（盖章）：</w:t>
      </w:r>
      <w:r>
        <w:rPr>
          <w:rFonts w:hint="default" w:ascii="Times New Roman" w:hAnsi="Times New Roman" w:eastAsia="方正仿宋_GB2312" w:cs="Times New Roman"/>
          <w:color w:val="auto"/>
          <w:spacing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pacing w:val="0"/>
          <w:sz w:val="28"/>
          <w:szCs w:val="28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412"/>
        <w:gridCol w:w="3060"/>
        <w:gridCol w:w="2456"/>
      </w:tblGrid>
      <w:tr w14:paraId="0B35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9" w:type="dxa"/>
          </w:tcPr>
          <w:p w14:paraId="4D69DD80">
            <w:pPr>
              <w:spacing w:before="101"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  <w:t>所属市（州）</w:t>
            </w:r>
          </w:p>
        </w:tc>
        <w:tc>
          <w:tcPr>
            <w:tcW w:w="1582" w:type="dxa"/>
          </w:tcPr>
          <w:p w14:paraId="7BB5019E">
            <w:pPr>
              <w:spacing w:before="101"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3518" w:type="dxa"/>
          </w:tcPr>
          <w:p w14:paraId="6565D112">
            <w:pPr>
              <w:spacing w:before="101"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809" w:type="dxa"/>
            <w:shd w:val="clear" w:color="auto" w:fill="auto"/>
            <w:vAlign w:val="top"/>
          </w:tcPr>
          <w:p w14:paraId="26491481">
            <w:pPr>
              <w:spacing w:before="101" w:line="360" w:lineRule="auto"/>
              <w:jc w:val="center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</w:tr>
      <w:tr w14:paraId="5CADE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719" w:type="dxa"/>
          </w:tcPr>
          <w:p w14:paraId="6D95F7B4">
            <w:pPr>
              <w:spacing w:before="101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1582" w:type="dxa"/>
          </w:tcPr>
          <w:p w14:paraId="006AE95B">
            <w:pPr>
              <w:spacing w:before="101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3518" w:type="dxa"/>
          </w:tcPr>
          <w:p w14:paraId="77C50259">
            <w:pPr>
              <w:spacing w:before="101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31"/>
                <w:szCs w:val="31"/>
                <w:vertAlign w:val="baseline"/>
                <w:lang w:val="en-US" w:eastAsia="zh-CN"/>
              </w:rPr>
            </w:pPr>
          </w:p>
        </w:tc>
        <w:tc>
          <w:tcPr>
            <w:tcW w:w="2809" w:type="dxa"/>
          </w:tcPr>
          <w:p w14:paraId="5290F550">
            <w:pPr>
              <w:spacing w:before="101" w:line="360" w:lineRule="auto"/>
              <w:rPr>
                <w:rFonts w:hint="default" w:ascii="Times New Roman" w:hAnsi="Times New Roman" w:cs="Times New Roman"/>
                <w:color w:val="auto"/>
                <w:spacing w:val="0"/>
                <w:sz w:val="31"/>
                <w:szCs w:val="31"/>
                <w:vertAlign w:val="baseline"/>
                <w:lang w:val="en-US" w:eastAsia="zh-CN"/>
              </w:rPr>
            </w:pPr>
          </w:p>
        </w:tc>
      </w:tr>
    </w:tbl>
    <w:p w14:paraId="149274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7902A4-80F7-4D39-BB1C-C02A354598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4E11698-33E0-43BC-8A83-3A090E882C7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233E6CC-AF62-4132-A070-3E1CE00C8A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675FE6E-0564-4C8A-9123-D9AE72F304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73E72"/>
    <w:rsid w:val="0A77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2026-06-30T08:20:00Z</dcterms:created>
  <dc:creator>shuya</dc:creator>
  <cp:lastModifiedBy>shuya</cp:lastModifiedBy>
  <dcterms:modified xsi:type="dcterms:W3CDTF">2026-06-30T08:20:19Z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7D46FC9454AF4B0597C92E75498C0CC3_11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