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ind w:left="-3" w:leftChars="-13" w:right="195" w:rightChars="61" w:hanging="39" w:hangingChars="7"/>
        <w:jc w:val="distribute"/>
        <w:rPr>
          <w:rFonts w:hint="eastAsia" w:ascii="方正小标宋简体" w:eastAsia="方正小标宋简体"/>
          <w:color w:val="FF0000"/>
          <w:spacing w:val="-70"/>
          <w:w w:val="72"/>
          <w:sz w:val="98"/>
          <w:szCs w:val="98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FF0000"/>
          <w:spacing w:val="-70"/>
          <w:w w:val="72"/>
          <w:sz w:val="98"/>
          <w:szCs w:val="98"/>
        </w:rPr>
        <w:t>四川省教育科学研究院办公室</w:t>
      </w:r>
    </w:p>
    <w:p>
      <w:pPr>
        <w:spacing w:line="400" w:lineRule="exact"/>
        <w:ind w:right="563" w:rightChars="176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FF0000"/>
          <w:sz w:val="44"/>
          <w:szCs w:val="4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27940</wp:posOffset>
                </wp:positionV>
                <wp:extent cx="5649595" cy="0"/>
                <wp:effectExtent l="0" t="28575" r="4445" b="32385"/>
                <wp:wrapNone/>
                <wp:docPr id="1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59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3pt;margin-top:2.2pt;height:0pt;width:444.85pt;z-index:251659264;mso-width-relative:page;mso-height-relative:page;" filled="f" stroked="t" coordsize="21600,21600" o:gfxdata="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FlX&#10;fNMAAAAGAQAADwAAAAAAAAABACAAAAAiAAAAZHJzL2Rvd25yZXYueG1sUEsBAhQAFAAAAAgAh07i&#10;QEfoSQruAQAA4gMAAA4AAAAAAAAAAQAgAAAAIgEAAGRycy9lMm9Eb2MueG1sUEsFBgAAAAAGAAYA&#10;WQEAAII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4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四川省教育科学研究院办公室关于开展“四川省2023年中小学书法学科骨干教师培训活动”的通知</w:t>
      </w:r>
    </w:p>
    <w:p>
      <w:pPr>
        <w:spacing w:before="120" w:beforeLines="50" w:line="540" w:lineRule="exact"/>
        <w:rPr>
          <w:szCs w:val="32"/>
        </w:rPr>
      </w:pPr>
      <w:r>
        <w:rPr>
          <w:rFonts w:hint="eastAsia"/>
          <w:szCs w:val="32"/>
        </w:rPr>
        <w:t>各市（州）教科所（院）、各相关单位：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为落实中</w:t>
      </w:r>
      <w:r>
        <w:rPr>
          <w:szCs w:val="32"/>
        </w:rPr>
        <w:t>共</w:t>
      </w:r>
      <w:r>
        <w:rPr>
          <w:rFonts w:hint="eastAsia"/>
          <w:szCs w:val="32"/>
        </w:rPr>
        <w:t>中央</w:t>
      </w:r>
      <w:r>
        <w:rPr>
          <w:szCs w:val="32"/>
        </w:rPr>
        <w:t>办</w:t>
      </w:r>
      <w:r>
        <w:rPr>
          <w:rFonts w:hint="eastAsia"/>
          <w:szCs w:val="32"/>
        </w:rPr>
        <w:t>公厅、</w:t>
      </w:r>
      <w:r>
        <w:rPr>
          <w:szCs w:val="32"/>
        </w:rPr>
        <w:t>国</w:t>
      </w:r>
      <w:r>
        <w:rPr>
          <w:rFonts w:hint="eastAsia"/>
          <w:szCs w:val="32"/>
        </w:rPr>
        <w:t>务院</w:t>
      </w:r>
      <w:r>
        <w:rPr>
          <w:szCs w:val="32"/>
        </w:rPr>
        <w:t>办</w:t>
      </w:r>
      <w:r>
        <w:rPr>
          <w:rFonts w:hint="eastAsia"/>
          <w:szCs w:val="32"/>
        </w:rPr>
        <w:t>公厅</w:t>
      </w:r>
      <w:r>
        <w:rPr>
          <w:szCs w:val="32"/>
        </w:rPr>
        <w:t>印</w:t>
      </w:r>
      <w:r>
        <w:rPr>
          <w:rFonts w:hint="eastAsia"/>
          <w:szCs w:val="32"/>
        </w:rPr>
        <w:t>发的《关于全面加强和改进新时代</w:t>
      </w:r>
      <w:r>
        <w:rPr>
          <w:szCs w:val="32"/>
        </w:rPr>
        <w:t>学</w:t>
      </w:r>
      <w:r>
        <w:rPr>
          <w:rFonts w:hint="eastAsia"/>
          <w:szCs w:val="32"/>
        </w:rPr>
        <w:t>校美育工作的意见》和教育部办公厅印发的《关于书法教育总体目标及内容最新方案》等文件有关精神要求，经研究，决定在德阳市开展“四川省2023年中小学书法学科骨干教师培训活动”，现将相关事宜通知如下：</w:t>
      </w:r>
    </w:p>
    <w:p>
      <w:pPr>
        <w:spacing w:line="5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一、参训对象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省内中小学书法学科骨干教师（成都市、德阳市</w:t>
      </w:r>
      <w:r>
        <w:rPr>
          <w:szCs w:val="32"/>
        </w:rPr>
        <w:t>各</w:t>
      </w:r>
      <w:r>
        <w:rPr>
          <w:rFonts w:hint="eastAsia"/>
          <w:szCs w:val="32"/>
        </w:rPr>
        <w:t>4人，</w:t>
      </w:r>
      <w:r>
        <w:rPr>
          <w:szCs w:val="32"/>
        </w:rPr>
        <w:t>其</w:t>
      </w:r>
      <w:r>
        <w:rPr>
          <w:rFonts w:hint="eastAsia"/>
          <w:szCs w:val="32"/>
        </w:rPr>
        <w:t>他市州各1—2人）。</w:t>
      </w:r>
    </w:p>
    <w:p>
      <w:pPr>
        <w:spacing w:line="5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二、活动时间及地点</w:t>
      </w:r>
    </w:p>
    <w:p>
      <w:pPr>
        <w:spacing w:line="540" w:lineRule="exact"/>
        <w:ind w:firstLine="643" w:firstLineChars="200"/>
        <w:rPr>
          <w:szCs w:val="32"/>
        </w:rPr>
      </w:pPr>
      <w:r>
        <w:rPr>
          <w:rFonts w:hint="eastAsia" w:ascii="楷体_GB2312" w:eastAsia="楷体_GB2312"/>
          <w:b/>
          <w:szCs w:val="32"/>
        </w:rPr>
        <w:t>（一）报到时间：</w:t>
      </w:r>
      <w:r>
        <w:rPr>
          <w:rFonts w:hint="eastAsia"/>
          <w:szCs w:val="32"/>
        </w:rPr>
        <w:t>2023年3月26日15:00—19:00；</w:t>
      </w:r>
    </w:p>
    <w:p>
      <w:pPr>
        <w:spacing w:line="540" w:lineRule="exact"/>
        <w:ind w:firstLine="643" w:firstLineChars="200"/>
        <w:rPr>
          <w:szCs w:val="32"/>
        </w:rPr>
      </w:pPr>
      <w:r>
        <w:rPr>
          <w:rFonts w:hint="eastAsia" w:ascii="楷体_GB2312" w:eastAsia="楷体_GB2312"/>
          <w:b/>
          <w:szCs w:val="32"/>
        </w:rPr>
        <w:t>（二）报到地点：</w:t>
      </w:r>
      <w:r>
        <w:rPr>
          <w:rFonts w:hint="eastAsia"/>
          <w:szCs w:val="32"/>
        </w:rPr>
        <w:t>德阳市新德大酒店（地址：德阳市长江西路一段320号）</w:t>
      </w:r>
    </w:p>
    <w:p>
      <w:pPr>
        <w:spacing w:line="540" w:lineRule="exact"/>
        <w:ind w:firstLine="643" w:firstLineChars="200"/>
        <w:rPr>
          <w:szCs w:val="32"/>
        </w:rPr>
      </w:pPr>
      <w:r>
        <w:rPr>
          <w:rFonts w:hint="eastAsia" w:ascii="楷体_GB2312" w:eastAsia="楷体_GB2312"/>
          <w:b/>
          <w:szCs w:val="32"/>
        </w:rPr>
        <w:t>（三）培训时间：</w:t>
      </w:r>
      <w:r>
        <w:rPr>
          <w:rFonts w:hint="eastAsia"/>
          <w:szCs w:val="32"/>
        </w:rPr>
        <w:t>2023年3月27日至28日</w:t>
      </w:r>
    </w:p>
    <w:p>
      <w:pPr>
        <w:spacing w:line="540" w:lineRule="exact"/>
        <w:ind w:firstLine="643" w:firstLineChars="200"/>
        <w:rPr>
          <w:szCs w:val="32"/>
        </w:rPr>
      </w:pPr>
      <w:r>
        <w:rPr>
          <w:rFonts w:hint="eastAsia" w:ascii="楷体_GB2312" w:eastAsia="楷体_GB2312"/>
          <w:b/>
          <w:szCs w:val="32"/>
        </w:rPr>
        <w:t>（四）培训地点：</w:t>
      </w:r>
      <w:r>
        <w:rPr>
          <w:rFonts w:hint="eastAsia"/>
          <w:szCs w:val="32"/>
        </w:rPr>
        <w:t>德阳市华山路学校（地址：德阳市旌阳区雏鹰巷36号）</w:t>
      </w:r>
    </w:p>
    <w:p>
      <w:pPr>
        <w:spacing w:line="5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三、培训主题及内容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1.书法教育专题讲座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2.中小学书法教育精品课观摩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3.现场书法笔会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4.参观美育基地</w:t>
      </w:r>
    </w:p>
    <w:p>
      <w:pPr>
        <w:spacing w:line="5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四、其他事项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1.学员培训期间不收取任何费用。学员从单位到集中培训地点之间的往返交通费，培训期间住宿费回原单位报销，培训不接待参训名单之外人员。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2.请每位学员报到时务必带上身份证、学习用具、口罩、饮水杯、常备药等。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3.请参加会议人员认真填写参会回执（附件)，并于2023年3月15日前，将参会回执报送组委会。联系人：林汀，联系电话18681395001,电子邮件182487216@qq.com。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4.主承办单位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主办单位：四川省教育科学研究院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承办单位：四川省教育学会书法专委会、北京师范大学出版集团、德阳市教科院、德阳市旌阳区教育局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协办单位：德阳市旌阳区教培中心、德阳市华山路学校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5.组委会联系人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四川省教科院 </w:t>
      </w:r>
      <w:r>
        <w:rPr>
          <w:szCs w:val="32"/>
        </w:rPr>
        <w:t xml:space="preserve">      </w:t>
      </w:r>
      <w:r>
        <w:rPr>
          <w:rFonts w:hint="eastAsia"/>
          <w:szCs w:val="32"/>
        </w:rPr>
        <w:t xml:space="preserve">谭步军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13</w:t>
      </w:r>
      <w:r>
        <w:rPr>
          <w:szCs w:val="32"/>
        </w:rPr>
        <w:t>7</w:t>
      </w:r>
      <w:r>
        <w:rPr>
          <w:rFonts w:hint="eastAsia"/>
          <w:szCs w:val="32"/>
        </w:rPr>
        <w:t>0</w:t>
      </w:r>
      <w:r>
        <w:rPr>
          <w:szCs w:val="32"/>
        </w:rPr>
        <w:t>9</w:t>
      </w:r>
      <w:r>
        <w:rPr>
          <w:rFonts w:hint="eastAsia"/>
          <w:szCs w:val="32"/>
        </w:rPr>
        <w:t>0</w:t>
      </w:r>
      <w:r>
        <w:rPr>
          <w:szCs w:val="32"/>
        </w:rPr>
        <w:t>76</w:t>
      </w:r>
      <w:r>
        <w:rPr>
          <w:rFonts w:hint="eastAsia"/>
          <w:szCs w:val="32"/>
        </w:rPr>
        <w:t>5</w:t>
      </w:r>
      <w:r>
        <w:rPr>
          <w:szCs w:val="32"/>
        </w:rPr>
        <w:t>98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德阳市教科院 </w:t>
      </w:r>
      <w:r>
        <w:rPr>
          <w:szCs w:val="32"/>
        </w:rPr>
        <w:t xml:space="preserve">      </w:t>
      </w:r>
      <w:r>
        <w:rPr>
          <w:rFonts w:hint="eastAsia"/>
          <w:szCs w:val="32"/>
        </w:rPr>
        <w:t xml:space="preserve">辜晓平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13990289901</w:t>
      </w:r>
    </w:p>
    <w:p>
      <w:pPr>
        <w:spacing w:line="5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四川天府新区教科院 戴科彬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13666150201</w:t>
      </w:r>
    </w:p>
    <w:p>
      <w:pPr>
        <w:spacing w:line="540" w:lineRule="exact"/>
        <w:rPr>
          <w:szCs w:val="32"/>
        </w:rPr>
      </w:pPr>
    </w:p>
    <w:p>
      <w:pPr>
        <w:spacing w:line="540" w:lineRule="exact"/>
        <w:ind w:firstLine="4480" w:firstLineChars="1400"/>
        <w:rPr>
          <w:szCs w:val="32"/>
        </w:rPr>
      </w:pPr>
      <w:r>
        <w:rPr>
          <w:rFonts w:hint="eastAsia"/>
          <w:szCs w:val="32"/>
        </w:rPr>
        <w:t>四川省教育科学研究院办公室</w:t>
      </w:r>
    </w:p>
    <w:p>
      <w:pPr>
        <w:spacing w:line="540" w:lineRule="exact"/>
        <w:ind w:firstLine="5555" w:firstLineChars="1736"/>
        <w:rPr>
          <w:szCs w:val="32"/>
        </w:rPr>
      </w:pPr>
      <w:r>
        <w:rPr>
          <w:rFonts w:hint="eastAsia"/>
          <w:szCs w:val="32"/>
        </w:rPr>
        <w:t>2023年</w:t>
      </w:r>
      <w:r>
        <w:rPr>
          <w:szCs w:val="32"/>
        </w:rPr>
        <w:t>3</w:t>
      </w:r>
      <w:r>
        <w:rPr>
          <w:rFonts w:hint="eastAsia"/>
          <w:szCs w:val="32"/>
        </w:rPr>
        <w:t>月7日</w:t>
      </w:r>
    </w:p>
    <w:p>
      <w:pPr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四川省中小学书法学科骨干教师培训回执单</w:t>
      </w:r>
    </w:p>
    <w:tbl>
      <w:tblPr>
        <w:tblStyle w:val="6"/>
        <w:tblW w:w="90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1372"/>
        <w:gridCol w:w="2674"/>
        <w:gridCol w:w="2413"/>
        <w:gridCol w:w="13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34" w:hRule="exact"/>
          <w:jc w:val="center"/>
        </w:trPr>
        <w:tc>
          <w:tcPr>
            <w:tcW w:w="126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姓名</w:t>
            </w:r>
          </w:p>
        </w:tc>
        <w:tc>
          <w:tcPr>
            <w:tcW w:w="13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市（州）</w:t>
            </w:r>
          </w:p>
        </w:tc>
        <w:tc>
          <w:tcPr>
            <w:tcW w:w="267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241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联系电话</w:t>
            </w:r>
          </w:p>
        </w:tc>
        <w:tc>
          <w:tcPr>
            <w:tcW w:w="131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34" w:hRule="exact"/>
          <w:jc w:val="center"/>
        </w:trPr>
        <w:tc>
          <w:tcPr>
            <w:tcW w:w="126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72" w:type="dxa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67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1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1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34" w:hRule="exact"/>
          <w:jc w:val="center"/>
        </w:trPr>
        <w:tc>
          <w:tcPr>
            <w:tcW w:w="126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72" w:type="dxa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67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1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1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34" w:hRule="exact"/>
          <w:jc w:val="center"/>
        </w:trPr>
        <w:tc>
          <w:tcPr>
            <w:tcW w:w="126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72" w:type="dxa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674" w:type="dxa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1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1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rPr>
          <w:szCs w:val="32"/>
        </w:rPr>
      </w:pPr>
    </w:p>
    <w:p>
      <w:pPr>
        <w:spacing w:line="640" w:lineRule="exact"/>
        <w:ind w:right="563" w:rightChars="176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FF0000"/>
          <w:sz w:val="36"/>
          <w:szCs w:val="36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7262495</wp:posOffset>
                </wp:positionV>
                <wp:extent cx="5611495" cy="0"/>
                <wp:effectExtent l="0" t="28575" r="12065" b="32385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571.85pt;height:0pt;width:441.85pt;z-index:251660288;mso-width-relative:page;mso-height-relative:page;" filled="f" stroked="t" coordsize="21600,21600" o:gfxdata="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Pc&#10;GHrUAAAACgEAAA8AAAAAAAAAAQAgAAAAIgAAAGRycy9kb3ducmV2LnhtbFBLAQIUABQAAAAIAIdO&#10;4kCOGBnV7gEAAOMDAAAOAAAAAAAAAAEAIAAAACMBAABkcnMvZTJvRG9jLnhtbFBLBQYAAAAABgAG&#10;AFkBAACD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701" w:right="1474" w:bottom="1985" w:left="1588" w:header="1701" w:footer="1588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60" w:right="32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  <w:lang/>
      </w:rPr>
      <w:t>3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68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  <w:lang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89"/>
    <w:rsid w:val="00044D70"/>
    <w:rsid w:val="00044F73"/>
    <w:rsid w:val="00045504"/>
    <w:rsid w:val="00055741"/>
    <w:rsid w:val="00097802"/>
    <w:rsid w:val="000B3BDF"/>
    <w:rsid w:val="000B4122"/>
    <w:rsid w:val="000D4E2F"/>
    <w:rsid w:val="000E0BA2"/>
    <w:rsid w:val="00125CB7"/>
    <w:rsid w:val="0017251B"/>
    <w:rsid w:val="001C2E92"/>
    <w:rsid w:val="001E33AD"/>
    <w:rsid w:val="00233BB8"/>
    <w:rsid w:val="00240C80"/>
    <w:rsid w:val="00245210"/>
    <w:rsid w:val="00292C6C"/>
    <w:rsid w:val="002C06BB"/>
    <w:rsid w:val="002D34AB"/>
    <w:rsid w:val="002D5AD9"/>
    <w:rsid w:val="00333D26"/>
    <w:rsid w:val="003477F0"/>
    <w:rsid w:val="0036369B"/>
    <w:rsid w:val="003A1352"/>
    <w:rsid w:val="003D37E3"/>
    <w:rsid w:val="003D6220"/>
    <w:rsid w:val="003F1B31"/>
    <w:rsid w:val="003F3AE5"/>
    <w:rsid w:val="0043472A"/>
    <w:rsid w:val="0046233F"/>
    <w:rsid w:val="00472BE3"/>
    <w:rsid w:val="004765C0"/>
    <w:rsid w:val="004A3A2C"/>
    <w:rsid w:val="004A7630"/>
    <w:rsid w:val="004B24F5"/>
    <w:rsid w:val="004B43B0"/>
    <w:rsid w:val="004C5926"/>
    <w:rsid w:val="00563A18"/>
    <w:rsid w:val="00574B8B"/>
    <w:rsid w:val="005967E8"/>
    <w:rsid w:val="005A1EE1"/>
    <w:rsid w:val="005C0E22"/>
    <w:rsid w:val="00603434"/>
    <w:rsid w:val="00642A6F"/>
    <w:rsid w:val="006E748C"/>
    <w:rsid w:val="0072288C"/>
    <w:rsid w:val="00727AAC"/>
    <w:rsid w:val="007619F1"/>
    <w:rsid w:val="00765511"/>
    <w:rsid w:val="007A563D"/>
    <w:rsid w:val="007D19F9"/>
    <w:rsid w:val="007E3FCE"/>
    <w:rsid w:val="00851E67"/>
    <w:rsid w:val="00865153"/>
    <w:rsid w:val="00890A14"/>
    <w:rsid w:val="008C0B76"/>
    <w:rsid w:val="00902E84"/>
    <w:rsid w:val="009055E1"/>
    <w:rsid w:val="0091274E"/>
    <w:rsid w:val="0094140B"/>
    <w:rsid w:val="009D439F"/>
    <w:rsid w:val="00A74A98"/>
    <w:rsid w:val="00AB4B85"/>
    <w:rsid w:val="00B23FE0"/>
    <w:rsid w:val="00B66B2E"/>
    <w:rsid w:val="00C1545F"/>
    <w:rsid w:val="00C3563A"/>
    <w:rsid w:val="00C74397"/>
    <w:rsid w:val="00CB3F89"/>
    <w:rsid w:val="00D20719"/>
    <w:rsid w:val="00D35FB2"/>
    <w:rsid w:val="00D36EB4"/>
    <w:rsid w:val="00D37724"/>
    <w:rsid w:val="00D929B2"/>
    <w:rsid w:val="00DD2DB7"/>
    <w:rsid w:val="00E3035E"/>
    <w:rsid w:val="00E60F01"/>
    <w:rsid w:val="00EA1B49"/>
    <w:rsid w:val="00EC537D"/>
    <w:rsid w:val="00ED2E46"/>
    <w:rsid w:val="00EE6D2B"/>
    <w:rsid w:val="00F534EE"/>
    <w:rsid w:val="00F56DFE"/>
    <w:rsid w:val="00FA1CDE"/>
    <w:rsid w:val="00FB55E9"/>
    <w:rsid w:val="349E4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rPr>
      <w:rFonts w:ascii="Calibri" w:hAnsi="Calibri" w:eastAsia="宋体" w:cs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uiPriority w:val="99"/>
  </w:style>
  <w:style w:type="character" w:customStyle="1" w:styleId="10">
    <w:name w:val="页脚 Char"/>
    <w:link w:val="3"/>
    <w:uiPriority w:val="99"/>
    <w:rPr>
      <w:sz w:val="18"/>
      <w:szCs w:val="18"/>
    </w:rPr>
  </w:style>
  <w:style w:type="character" w:customStyle="1" w:styleId="11">
    <w:name w:val="页眉 Char"/>
    <w:link w:val="4"/>
    <w:uiPriority w:val="99"/>
    <w:rPr>
      <w:sz w:val="18"/>
      <w:szCs w:val="18"/>
    </w:rPr>
  </w:style>
  <w:style w:type="character" w:customStyle="1" w:styleId="12">
    <w:name w:val="批注框文本 Char"/>
    <w:link w:val="2"/>
    <w:semiHidden/>
    <w:uiPriority w:val="99"/>
    <w:rPr>
      <w:kern w:val="2"/>
      <w:sz w:val="18"/>
      <w:szCs w:val="18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No Spacing1"/>
    <w:uiPriority w:val="0"/>
    <w:pPr>
      <w:widowControl w:val="0"/>
      <w:jc w:val="both"/>
    </w:pPr>
    <w:rPr>
      <w:rFonts w:asci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844</Characters>
  <Lines>6</Lines>
  <Paragraphs>1</Paragraphs>
  <TotalTime>0</TotalTime>
  <ScaleCrop>false</ScaleCrop>
  <LinksUpToDate>false</LinksUpToDate>
  <CharactersWithSpaces>865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2017-09-19T08:44:00Z</dcterms:created>
  <dc:creator>shuibg</dc:creator>
  <cp:lastModifiedBy>朴朴</cp:lastModifiedBy>
  <cp:lastPrinted>2013-04-27T08:28:00Z</cp:lastPrinted>
  <dcterms:modified xsi:type="dcterms:W3CDTF">2023-03-09T04:12:53Z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F53B7079DF314CF291E7465A8C175CD4</vt:lpwstr>
  </property>
</Properties>
</file>